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FBF" w:rsidRDefault="008E5FBF" w:rsidP="00CD52E7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Healthy Home Evaluation</w:t>
      </w:r>
    </w:p>
    <w:p w:rsidR="00BC437F" w:rsidRPr="00CD52E7" w:rsidRDefault="00BC437F" w:rsidP="00CD52E7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CD52E7">
        <w:rPr>
          <w:rFonts w:ascii="Arial" w:hAnsi="Arial" w:cs="Arial"/>
          <w:b/>
          <w:color w:val="000000" w:themeColor="text1"/>
        </w:rPr>
        <w:t>Sample</w:t>
      </w:r>
      <w:r w:rsidR="00EF4929">
        <w:rPr>
          <w:rStyle w:val="FootnoteReference"/>
          <w:rFonts w:ascii="Arial" w:hAnsi="Arial" w:cs="Arial"/>
          <w:b/>
          <w:color w:val="000000" w:themeColor="text1"/>
        </w:rPr>
        <w:footnoteReference w:id="1"/>
      </w:r>
    </w:p>
    <w:p w:rsidR="00052F76" w:rsidRPr="008F773C" w:rsidRDefault="008E5FBF" w:rsidP="00CD52E7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Disclaimer</w:t>
      </w:r>
      <w:r w:rsidR="004E2D6D">
        <w:rPr>
          <w:rFonts w:ascii="Arial" w:hAnsi="Arial" w:cs="Arial"/>
          <w:color w:val="000000" w:themeColor="text1"/>
        </w:rPr>
        <w:t xml:space="preserve"> and Limitation of Liability</w:t>
      </w:r>
      <w:bookmarkStart w:id="0" w:name="_GoBack"/>
      <w:bookmarkEnd w:id="0"/>
    </w:p>
    <w:p w:rsidR="00052F76" w:rsidRPr="008F773C" w:rsidRDefault="00052F76" w:rsidP="00CD52E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D67CA" w:rsidRPr="008F773C" w:rsidRDefault="00E42BA4" w:rsidP="00CD52E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773C">
        <w:rPr>
          <w:rFonts w:ascii="Arial" w:hAnsi="Arial" w:cs="Arial"/>
          <w:color w:val="000000" w:themeColor="text1"/>
        </w:rPr>
        <w:t>The Healthy Home Evaluation</w:t>
      </w:r>
      <w:r w:rsidR="00BA2811" w:rsidRPr="008F773C">
        <w:rPr>
          <w:rFonts w:ascii="Arial" w:hAnsi="Arial" w:cs="Arial"/>
          <w:color w:val="000000" w:themeColor="text1"/>
        </w:rPr>
        <w:t xml:space="preserve"> </w:t>
      </w:r>
      <w:bookmarkStart w:id="1" w:name="_Hlk491242344"/>
      <w:r w:rsidR="00BA2811" w:rsidRPr="00EF0613">
        <w:rPr>
          <w:rFonts w:ascii="Arial" w:hAnsi="Arial" w:cs="Arial"/>
          <w:color w:val="000000" w:themeColor="text1"/>
        </w:rPr>
        <w:t xml:space="preserve">assesses and characterizes home-based environmental health and safety hazards by integrating qualitative observations with quantitative diagnostics to determine and prioritize recommendations that address existing and potential hazards. The </w:t>
      </w:r>
      <w:r w:rsidRPr="008F773C">
        <w:rPr>
          <w:rFonts w:ascii="Arial" w:hAnsi="Arial" w:cs="Arial"/>
          <w:color w:val="000000" w:themeColor="text1"/>
        </w:rPr>
        <w:t xml:space="preserve">information contained in the </w:t>
      </w:r>
      <w:r w:rsidR="00EF0613">
        <w:rPr>
          <w:rFonts w:ascii="Arial" w:hAnsi="Arial" w:cs="Arial"/>
          <w:color w:val="000000" w:themeColor="text1"/>
        </w:rPr>
        <w:t xml:space="preserve">resulting </w:t>
      </w:r>
      <w:r w:rsidRPr="00EF0613">
        <w:rPr>
          <w:rFonts w:ascii="Arial" w:hAnsi="Arial" w:cs="Arial"/>
          <w:color w:val="000000" w:themeColor="text1"/>
        </w:rPr>
        <w:t>e</w:t>
      </w:r>
      <w:r w:rsidRPr="008F773C">
        <w:rPr>
          <w:rFonts w:ascii="Arial" w:hAnsi="Arial" w:cs="Arial"/>
          <w:color w:val="000000" w:themeColor="text1"/>
        </w:rPr>
        <w:t xml:space="preserve">valuation report </w:t>
      </w:r>
      <w:r w:rsidR="00BA2811" w:rsidRPr="008F773C">
        <w:rPr>
          <w:rFonts w:ascii="Arial" w:hAnsi="Arial" w:cs="Arial"/>
          <w:color w:val="000000" w:themeColor="text1"/>
        </w:rPr>
        <w:t>communicates the identified risks and hazards to the occupant with the goa</w:t>
      </w:r>
      <w:r w:rsidR="00BA2811" w:rsidRPr="008E5FBF">
        <w:rPr>
          <w:rFonts w:ascii="Arial" w:hAnsi="Arial" w:cs="Arial"/>
          <w:color w:val="000000" w:themeColor="text1"/>
        </w:rPr>
        <w:t xml:space="preserve">l of improving health and quality of life. </w:t>
      </w:r>
    </w:p>
    <w:p w:rsidR="00B13576" w:rsidRPr="008F773C" w:rsidRDefault="00B13576" w:rsidP="00CD52E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bookmarkEnd w:id="1"/>
    <w:p w:rsidR="001C4F38" w:rsidRPr="00CD52E7" w:rsidRDefault="00A904D1" w:rsidP="00CD52E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D52E7">
        <w:rPr>
          <w:rFonts w:ascii="Arial" w:hAnsi="Arial" w:cs="Arial"/>
          <w:color w:val="000000" w:themeColor="text1"/>
        </w:rPr>
        <w:t xml:space="preserve">It </w:t>
      </w:r>
      <w:r w:rsidRPr="008F773C">
        <w:rPr>
          <w:rFonts w:ascii="Arial" w:hAnsi="Arial" w:cs="Arial"/>
          <w:color w:val="000000" w:themeColor="text1"/>
        </w:rPr>
        <w:t>is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E42BA4" w:rsidRPr="008F773C">
        <w:rPr>
          <w:rFonts w:ascii="Arial" w:hAnsi="Arial" w:cs="Arial"/>
          <w:color w:val="000000" w:themeColor="text1"/>
        </w:rPr>
        <w:t xml:space="preserve">understood </w:t>
      </w:r>
      <w:r w:rsidR="00E42BA4" w:rsidRPr="00CD52E7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E42BA4" w:rsidRPr="008F773C">
        <w:rPr>
          <w:rFonts w:ascii="Arial" w:hAnsi="Arial" w:cs="Arial"/>
          <w:color w:val="000000" w:themeColor="text1"/>
        </w:rPr>
        <w:t xml:space="preserve">agreed </w:t>
      </w:r>
      <w:r w:rsidR="00E42BA4" w:rsidRPr="00CD52E7">
        <w:rPr>
          <w:rFonts w:ascii="Arial" w:hAnsi="Arial" w:cs="Arial"/>
          <w:color w:val="000000" w:themeColor="text1"/>
        </w:rPr>
        <w:t>that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this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4169C3" w:rsidRPr="00CD52E7">
        <w:rPr>
          <w:rFonts w:ascii="Arial" w:hAnsi="Arial" w:cs="Arial"/>
          <w:color w:val="000000" w:themeColor="text1"/>
        </w:rPr>
        <w:t xml:space="preserve">evaluation </w:t>
      </w:r>
      <w:r w:rsidR="00E42BA4" w:rsidRPr="00CD52E7">
        <w:rPr>
          <w:rFonts w:ascii="Arial" w:hAnsi="Arial" w:cs="Arial"/>
          <w:color w:val="000000" w:themeColor="text1"/>
        </w:rPr>
        <w:t>will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be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of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readily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E42BA4" w:rsidRPr="008F773C">
        <w:rPr>
          <w:rFonts w:ascii="Arial" w:hAnsi="Arial" w:cs="Arial"/>
          <w:color w:val="000000" w:themeColor="text1"/>
        </w:rPr>
        <w:t xml:space="preserve">accessible </w:t>
      </w:r>
      <w:r w:rsidR="00E42BA4" w:rsidRPr="00CD52E7">
        <w:rPr>
          <w:rFonts w:ascii="Arial" w:hAnsi="Arial" w:cs="Arial"/>
          <w:color w:val="000000" w:themeColor="text1"/>
        </w:rPr>
        <w:t>areas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of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8F773C">
        <w:rPr>
          <w:rFonts w:ascii="Arial" w:hAnsi="Arial" w:cs="Arial"/>
          <w:color w:val="000000" w:themeColor="text1"/>
        </w:rPr>
        <w:t xml:space="preserve">subject </w:t>
      </w:r>
      <w:r w:rsidRPr="008F773C">
        <w:rPr>
          <w:rFonts w:ascii="Arial" w:hAnsi="Arial" w:cs="Arial"/>
          <w:color w:val="000000" w:themeColor="text1"/>
        </w:rPr>
        <w:t>building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E42BA4" w:rsidRPr="008F773C">
        <w:rPr>
          <w:rFonts w:ascii="Arial" w:hAnsi="Arial" w:cs="Arial"/>
          <w:color w:val="000000" w:themeColor="text1"/>
        </w:rPr>
        <w:t xml:space="preserve">limited </w:t>
      </w:r>
      <w:r w:rsidR="00E42BA4" w:rsidRPr="00CD52E7">
        <w:rPr>
          <w:rFonts w:ascii="Arial" w:hAnsi="Arial" w:cs="Arial"/>
          <w:color w:val="000000" w:themeColor="text1"/>
        </w:rPr>
        <w:t>to</w:t>
      </w:r>
      <w:r w:rsidRPr="00CD52E7">
        <w:rPr>
          <w:rFonts w:ascii="Arial" w:hAnsi="Arial" w:cs="Arial"/>
          <w:color w:val="000000" w:themeColor="text1"/>
        </w:rPr>
        <w:t xml:space="preserve"> observations </w:t>
      </w:r>
      <w:r w:rsidRPr="008F773C">
        <w:rPr>
          <w:rFonts w:ascii="Arial" w:hAnsi="Arial" w:cs="Arial"/>
          <w:color w:val="000000" w:themeColor="text1"/>
        </w:rPr>
        <w:t>of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apparent</w:t>
      </w:r>
      <w:r w:rsidRPr="00CD52E7">
        <w:rPr>
          <w:rFonts w:ascii="Arial" w:hAnsi="Arial" w:cs="Arial"/>
          <w:color w:val="000000" w:themeColor="text1"/>
        </w:rPr>
        <w:t xml:space="preserve"> conditions </w:t>
      </w:r>
      <w:r w:rsidRPr="008F773C">
        <w:rPr>
          <w:rFonts w:ascii="Arial" w:hAnsi="Arial" w:cs="Arial"/>
          <w:color w:val="000000" w:themeColor="text1"/>
        </w:rPr>
        <w:t>existing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only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time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of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8F773C">
        <w:rPr>
          <w:rFonts w:ascii="Arial" w:hAnsi="Arial" w:cs="Arial"/>
          <w:color w:val="000000" w:themeColor="text1"/>
        </w:rPr>
        <w:t>evaluation</w:t>
      </w:r>
      <w:r w:rsidRPr="008F773C">
        <w:rPr>
          <w:rFonts w:ascii="Arial" w:hAnsi="Arial" w:cs="Arial"/>
          <w:color w:val="000000" w:themeColor="text1"/>
        </w:rPr>
        <w:t xml:space="preserve">. 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Latent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E42BA4" w:rsidRPr="008F773C">
        <w:rPr>
          <w:rFonts w:ascii="Arial" w:hAnsi="Arial" w:cs="Arial"/>
          <w:color w:val="000000" w:themeColor="text1"/>
        </w:rPr>
        <w:t xml:space="preserve">concealed </w:t>
      </w:r>
      <w:r w:rsidR="00E42BA4" w:rsidRPr="00CD52E7">
        <w:rPr>
          <w:rFonts w:ascii="Arial" w:hAnsi="Arial" w:cs="Arial"/>
          <w:color w:val="000000" w:themeColor="text1"/>
        </w:rPr>
        <w:t>defects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E42BA4" w:rsidRPr="008F773C">
        <w:rPr>
          <w:rFonts w:ascii="Arial" w:hAnsi="Arial" w:cs="Arial"/>
          <w:color w:val="000000" w:themeColor="text1"/>
        </w:rPr>
        <w:t xml:space="preserve">deficiencies </w:t>
      </w:r>
      <w:r w:rsidR="00E42BA4" w:rsidRPr="00CD52E7">
        <w:rPr>
          <w:rFonts w:ascii="Arial" w:hAnsi="Arial" w:cs="Arial"/>
          <w:color w:val="000000" w:themeColor="text1"/>
        </w:rPr>
        <w:t>are</w:t>
      </w:r>
      <w:r w:rsidRPr="00CD52E7">
        <w:rPr>
          <w:rFonts w:ascii="Arial" w:hAnsi="Arial" w:cs="Arial"/>
          <w:color w:val="000000" w:themeColor="text1"/>
        </w:rPr>
        <w:t xml:space="preserve"> excluded </w:t>
      </w:r>
      <w:r w:rsidR="00E42BA4" w:rsidRPr="008F773C">
        <w:rPr>
          <w:rFonts w:ascii="Arial" w:hAnsi="Arial" w:cs="Arial"/>
          <w:color w:val="000000" w:themeColor="text1"/>
        </w:rPr>
        <w:t xml:space="preserve">from </w:t>
      </w:r>
      <w:r w:rsidR="00E42BA4" w:rsidRPr="00CD52E7">
        <w:rPr>
          <w:rFonts w:ascii="Arial" w:hAnsi="Arial" w:cs="Arial"/>
          <w:color w:val="000000" w:themeColor="text1"/>
        </w:rPr>
        <w:t>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6C552B" w:rsidRPr="00CD52E7">
        <w:rPr>
          <w:rFonts w:ascii="Arial" w:hAnsi="Arial" w:cs="Arial"/>
          <w:color w:val="000000" w:themeColor="text1"/>
        </w:rPr>
        <w:t>evaluation</w:t>
      </w:r>
      <w:r w:rsidRPr="008F773C">
        <w:rPr>
          <w:rFonts w:ascii="Arial" w:hAnsi="Arial" w:cs="Arial"/>
          <w:color w:val="000000" w:themeColor="text1"/>
        </w:rPr>
        <w:t xml:space="preserve">. 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E42BA4" w:rsidRPr="008F773C">
        <w:rPr>
          <w:rFonts w:ascii="Arial" w:hAnsi="Arial" w:cs="Arial"/>
          <w:color w:val="000000" w:themeColor="text1"/>
        </w:rPr>
        <w:t xml:space="preserve">Personal </w:t>
      </w:r>
      <w:r w:rsidR="00E42BA4" w:rsidRPr="00CD52E7">
        <w:rPr>
          <w:rFonts w:ascii="Arial" w:hAnsi="Arial" w:cs="Arial"/>
          <w:color w:val="000000" w:themeColor="text1"/>
        </w:rPr>
        <w:t>property</w:t>
      </w:r>
      <w:r w:rsidRPr="008F773C">
        <w:rPr>
          <w:rFonts w:ascii="Arial" w:hAnsi="Arial" w:cs="Arial"/>
          <w:color w:val="000000" w:themeColor="text1"/>
        </w:rPr>
        <w:t>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debris,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furniture,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carpeting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E15A07" w:rsidRPr="00CD52E7">
        <w:rPr>
          <w:rFonts w:ascii="Arial" w:hAnsi="Arial" w:cs="Arial"/>
          <w:color w:val="000000" w:themeColor="text1"/>
        </w:rPr>
        <w:t xml:space="preserve">other </w:t>
      </w:r>
      <w:r w:rsidR="00E42BA4" w:rsidRPr="008F773C">
        <w:rPr>
          <w:rFonts w:ascii="Arial" w:hAnsi="Arial" w:cs="Arial"/>
          <w:color w:val="000000" w:themeColor="text1"/>
        </w:rPr>
        <w:t xml:space="preserve">materials, </w:t>
      </w:r>
      <w:r w:rsidR="00E42BA4" w:rsidRPr="00CD52E7">
        <w:rPr>
          <w:rFonts w:ascii="Arial" w:hAnsi="Arial" w:cs="Arial"/>
          <w:color w:val="000000" w:themeColor="text1"/>
        </w:rPr>
        <w:t>which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may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impede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access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limit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visibility,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will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not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be</w:t>
      </w:r>
      <w:r w:rsidRPr="00CD52E7">
        <w:rPr>
          <w:rFonts w:ascii="Arial" w:hAnsi="Arial" w:cs="Arial"/>
          <w:color w:val="000000" w:themeColor="text1"/>
        </w:rPr>
        <w:t xml:space="preserve"> moved.</w:t>
      </w:r>
      <w:r w:rsidR="00EF0613">
        <w:rPr>
          <w:rFonts w:ascii="Arial" w:hAnsi="Arial" w:cs="Arial"/>
          <w:color w:val="000000" w:themeColor="text1"/>
        </w:rPr>
        <w:t xml:space="preserve">  </w:t>
      </w:r>
      <w:r w:rsidR="00E42BA4" w:rsidRPr="008E5FBF">
        <w:rPr>
          <w:rFonts w:ascii="Arial" w:hAnsi="Arial" w:cs="Arial"/>
          <w:color w:val="000000" w:themeColor="text1"/>
        </w:rPr>
        <w:t>Eq</w:t>
      </w:r>
      <w:r w:rsidR="00E42BA4" w:rsidRPr="00CD52E7">
        <w:rPr>
          <w:rFonts w:ascii="Arial" w:hAnsi="Arial" w:cs="Arial"/>
          <w:color w:val="000000" w:themeColor="text1"/>
        </w:rPr>
        <w:t>u</w:t>
      </w:r>
      <w:r w:rsidR="00E42BA4" w:rsidRPr="008F773C">
        <w:rPr>
          <w:rFonts w:ascii="Arial" w:hAnsi="Arial" w:cs="Arial"/>
          <w:color w:val="000000" w:themeColor="text1"/>
        </w:rPr>
        <w:t>ipme</w:t>
      </w:r>
      <w:r w:rsidR="00E42BA4" w:rsidRPr="00CD52E7">
        <w:rPr>
          <w:rFonts w:ascii="Arial" w:hAnsi="Arial" w:cs="Arial"/>
          <w:color w:val="000000" w:themeColor="text1"/>
        </w:rPr>
        <w:t>n</w:t>
      </w:r>
      <w:r w:rsidR="00E42BA4" w:rsidRPr="008F773C">
        <w:rPr>
          <w:rFonts w:ascii="Arial" w:hAnsi="Arial" w:cs="Arial"/>
          <w:color w:val="000000" w:themeColor="text1"/>
        </w:rPr>
        <w:t xml:space="preserve">t, </w:t>
      </w:r>
      <w:r w:rsidR="00E42BA4" w:rsidRPr="00CD52E7">
        <w:rPr>
          <w:rFonts w:ascii="Arial" w:hAnsi="Arial" w:cs="Arial"/>
          <w:color w:val="000000" w:themeColor="text1"/>
        </w:rPr>
        <w:t>items</w:t>
      </w:r>
      <w:r w:rsidR="006C552B" w:rsidRPr="00CD52E7">
        <w:rPr>
          <w:rFonts w:ascii="Arial" w:hAnsi="Arial" w:cs="Arial"/>
          <w:color w:val="000000" w:themeColor="text1"/>
        </w:rPr>
        <w:t>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systems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will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not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be</w:t>
      </w:r>
      <w:r w:rsidRPr="00CD52E7">
        <w:rPr>
          <w:rFonts w:ascii="Arial" w:hAnsi="Arial" w:cs="Arial"/>
          <w:color w:val="000000" w:themeColor="text1"/>
        </w:rPr>
        <w:t xml:space="preserve"> dismantled</w:t>
      </w:r>
      <w:r w:rsidR="00BF2B15">
        <w:rPr>
          <w:rFonts w:ascii="Arial" w:hAnsi="Arial" w:cs="Arial"/>
          <w:color w:val="000000" w:themeColor="text1"/>
        </w:rPr>
        <w:t>.</w:t>
      </w:r>
    </w:p>
    <w:p w:rsidR="001C4F38" w:rsidRPr="00CD52E7" w:rsidRDefault="001C4F38" w:rsidP="00CD52E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904D1" w:rsidRPr="008F773C" w:rsidRDefault="00A904D1" w:rsidP="00CD52E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773C">
        <w:rPr>
          <w:rFonts w:ascii="Arial" w:hAnsi="Arial" w:cs="Arial"/>
          <w:color w:val="000000" w:themeColor="text1"/>
        </w:rPr>
        <w:t>Maintenance,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repairs,</w:t>
      </w:r>
      <w:r w:rsidRPr="00CD52E7">
        <w:rPr>
          <w:rFonts w:ascii="Arial" w:hAnsi="Arial" w:cs="Arial"/>
          <w:color w:val="000000" w:themeColor="text1"/>
        </w:rPr>
        <w:t xml:space="preserve"> possible </w:t>
      </w:r>
      <w:r w:rsidRPr="008F773C">
        <w:rPr>
          <w:rFonts w:ascii="Arial" w:hAnsi="Arial" w:cs="Arial"/>
          <w:color w:val="000000" w:themeColor="text1"/>
        </w:rPr>
        <w:t>fixes</w:t>
      </w:r>
      <w:r w:rsidR="00D131C2" w:rsidRPr="008F773C">
        <w:rPr>
          <w:rFonts w:ascii="Arial" w:hAnsi="Arial" w:cs="Arial"/>
          <w:color w:val="000000" w:themeColor="text1"/>
        </w:rPr>
        <w:t>, recommendations,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other</w:t>
      </w:r>
      <w:r w:rsidRPr="00CD52E7">
        <w:rPr>
          <w:rFonts w:ascii="Arial" w:hAnsi="Arial" w:cs="Arial"/>
          <w:color w:val="000000" w:themeColor="text1"/>
        </w:rPr>
        <w:t xml:space="preserve"> s</w:t>
      </w:r>
      <w:r w:rsidRPr="008F773C">
        <w:rPr>
          <w:rFonts w:ascii="Arial" w:hAnsi="Arial" w:cs="Arial"/>
          <w:color w:val="000000" w:themeColor="text1"/>
        </w:rPr>
        <w:t>imilar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items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may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be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discussed</w:t>
      </w:r>
      <w:r w:rsidR="006C552B" w:rsidRPr="008F773C">
        <w:rPr>
          <w:rFonts w:ascii="Arial" w:hAnsi="Arial" w:cs="Arial"/>
          <w:color w:val="000000" w:themeColor="text1"/>
        </w:rPr>
        <w:t xml:space="preserve"> </w:t>
      </w:r>
      <w:r w:rsidR="00E15A07" w:rsidRPr="008F773C">
        <w:rPr>
          <w:rFonts w:ascii="Arial" w:hAnsi="Arial" w:cs="Arial"/>
          <w:color w:val="000000" w:themeColor="text1"/>
        </w:rPr>
        <w:t>during</w:t>
      </w:r>
      <w:r w:rsidR="00267CFA" w:rsidRPr="008F773C">
        <w:rPr>
          <w:rFonts w:ascii="Arial" w:hAnsi="Arial" w:cs="Arial"/>
          <w:color w:val="000000" w:themeColor="text1"/>
        </w:rPr>
        <w:t xml:space="preserve"> the e</w:t>
      </w:r>
      <w:r w:rsidR="006C552B" w:rsidRPr="008F773C">
        <w:rPr>
          <w:rFonts w:ascii="Arial" w:hAnsi="Arial" w:cs="Arial"/>
          <w:color w:val="000000" w:themeColor="text1"/>
        </w:rPr>
        <w:t>valuation</w:t>
      </w:r>
      <w:r w:rsidR="00267CFA" w:rsidRPr="008F773C">
        <w:rPr>
          <w:rFonts w:ascii="Arial" w:hAnsi="Arial" w:cs="Arial"/>
          <w:color w:val="000000" w:themeColor="text1"/>
        </w:rPr>
        <w:t xml:space="preserve"> and </w:t>
      </w:r>
      <w:r w:rsidR="001C4F38" w:rsidRPr="008F773C">
        <w:rPr>
          <w:rFonts w:ascii="Arial" w:hAnsi="Arial" w:cs="Arial"/>
          <w:color w:val="000000" w:themeColor="text1"/>
        </w:rPr>
        <w:t>referenced</w:t>
      </w:r>
      <w:r w:rsidR="00267CFA" w:rsidRPr="008F773C">
        <w:rPr>
          <w:rFonts w:ascii="Arial" w:hAnsi="Arial" w:cs="Arial"/>
          <w:color w:val="000000" w:themeColor="text1"/>
        </w:rPr>
        <w:t xml:space="preserve"> in the report</w:t>
      </w:r>
      <w:r w:rsidRPr="008F773C">
        <w:rPr>
          <w:rFonts w:ascii="Arial" w:hAnsi="Arial" w:cs="Arial"/>
          <w:color w:val="000000" w:themeColor="text1"/>
        </w:rPr>
        <w:t>, but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they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are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not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to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be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considered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1C4F38" w:rsidRPr="008F773C">
        <w:rPr>
          <w:rFonts w:ascii="Arial" w:hAnsi="Arial" w:cs="Arial"/>
          <w:color w:val="000000" w:themeColor="text1"/>
        </w:rPr>
        <w:t xml:space="preserve">technically </w:t>
      </w:r>
      <w:r w:rsidR="001C4F38" w:rsidRPr="00CD52E7">
        <w:rPr>
          <w:rFonts w:ascii="Arial" w:hAnsi="Arial" w:cs="Arial"/>
          <w:color w:val="000000" w:themeColor="text1"/>
        </w:rPr>
        <w:t>exhaustive</w:t>
      </w:r>
      <w:r w:rsidR="00D131C2" w:rsidRPr="00CD52E7">
        <w:rPr>
          <w:rFonts w:ascii="Arial" w:hAnsi="Arial" w:cs="Arial"/>
          <w:color w:val="000000" w:themeColor="text1"/>
        </w:rPr>
        <w:t xml:space="preserve"> or cover every possible </w:t>
      </w:r>
      <w:r w:rsidR="004E2D6D">
        <w:rPr>
          <w:rFonts w:ascii="Arial" w:hAnsi="Arial" w:cs="Arial"/>
          <w:color w:val="000000" w:themeColor="text1"/>
        </w:rPr>
        <w:t>health and safety hazard</w:t>
      </w:r>
      <w:r w:rsidR="001C4F38" w:rsidRPr="008F773C">
        <w:rPr>
          <w:rFonts w:ascii="Arial" w:hAnsi="Arial" w:cs="Arial"/>
          <w:color w:val="000000" w:themeColor="text1"/>
        </w:rPr>
        <w:t xml:space="preserve">.  </w:t>
      </w:r>
      <w:r w:rsidRPr="008F773C">
        <w:rPr>
          <w:rFonts w:ascii="Arial" w:hAnsi="Arial" w:cs="Arial"/>
          <w:color w:val="000000" w:themeColor="text1"/>
        </w:rPr>
        <w:t>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8C2513" w:rsidRPr="00CD52E7">
        <w:rPr>
          <w:rFonts w:ascii="Arial" w:hAnsi="Arial" w:cs="Arial"/>
          <w:color w:val="000000" w:themeColor="text1"/>
        </w:rPr>
        <w:t xml:space="preserve">evaluation </w:t>
      </w:r>
      <w:r w:rsidRPr="008F773C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report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are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not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17033B" w:rsidRPr="008F773C">
        <w:rPr>
          <w:rFonts w:ascii="Arial" w:hAnsi="Arial" w:cs="Arial"/>
          <w:color w:val="000000" w:themeColor="text1"/>
        </w:rPr>
        <w:t xml:space="preserve">compliance </w:t>
      </w:r>
      <w:r w:rsidR="0017033B" w:rsidRPr="00CD52E7">
        <w:rPr>
          <w:rFonts w:ascii="Arial" w:hAnsi="Arial" w:cs="Arial"/>
          <w:color w:val="000000" w:themeColor="text1"/>
        </w:rPr>
        <w:t>inspection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certification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for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past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pre</w:t>
      </w:r>
      <w:r w:rsidRPr="00CD52E7">
        <w:rPr>
          <w:rFonts w:ascii="Arial" w:hAnsi="Arial" w:cs="Arial"/>
          <w:color w:val="000000" w:themeColor="text1"/>
        </w:rPr>
        <w:t>s</w:t>
      </w:r>
      <w:r w:rsidRPr="008F773C">
        <w:rPr>
          <w:rFonts w:ascii="Arial" w:hAnsi="Arial" w:cs="Arial"/>
          <w:color w:val="000000" w:themeColor="text1"/>
        </w:rPr>
        <w:t>ent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17033B" w:rsidRPr="008F773C">
        <w:rPr>
          <w:rFonts w:ascii="Arial" w:hAnsi="Arial" w:cs="Arial"/>
          <w:color w:val="000000" w:themeColor="text1"/>
        </w:rPr>
        <w:t xml:space="preserve">governmental </w:t>
      </w:r>
      <w:r w:rsidR="0017033B" w:rsidRPr="00CD52E7">
        <w:rPr>
          <w:rFonts w:ascii="Arial" w:hAnsi="Arial" w:cs="Arial"/>
          <w:color w:val="000000" w:themeColor="text1"/>
        </w:rPr>
        <w:t>codes</w:t>
      </w:r>
      <w:r w:rsidRPr="00CD52E7">
        <w:rPr>
          <w:rFonts w:ascii="Arial" w:hAnsi="Arial" w:cs="Arial"/>
          <w:color w:val="000000" w:themeColor="text1"/>
        </w:rPr>
        <w:t xml:space="preserve">, </w:t>
      </w:r>
      <w:r w:rsidRPr="008F773C">
        <w:rPr>
          <w:rFonts w:ascii="Arial" w:hAnsi="Arial" w:cs="Arial"/>
          <w:color w:val="000000" w:themeColor="text1"/>
        </w:rPr>
        <w:t>regulations,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ordinances,</w:t>
      </w:r>
      <w:r w:rsidRPr="00CD52E7">
        <w:rPr>
          <w:rFonts w:ascii="Arial" w:hAnsi="Arial" w:cs="Arial"/>
          <w:color w:val="000000" w:themeColor="text1"/>
        </w:rPr>
        <w:t xml:space="preserve"> statues, </w:t>
      </w:r>
      <w:r w:rsidRPr="008F773C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special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utility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restrictions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of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any</w:t>
      </w:r>
      <w:r w:rsidRPr="00CD52E7">
        <w:rPr>
          <w:rFonts w:ascii="Arial" w:hAnsi="Arial" w:cs="Arial"/>
          <w:color w:val="000000" w:themeColor="text1"/>
        </w:rPr>
        <w:t xml:space="preserve"> kind.</w:t>
      </w:r>
    </w:p>
    <w:p w:rsidR="00A904D1" w:rsidRPr="004E2D6D" w:rsidRDefault="00A904D1" w:rsidP="00CD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C389E" w:rsidRDefault="00A904D1" w:rsidP="00CD52E7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Arial" w:hAnsi="Arial" w:cs="Arial"/>
          <w:color w:val="000000" w:themeColor="text1"/>
        </w:rPr>
      </w:pPr>
      <w:r w:rsidRPr="00BD4A54">
        <w:rPr>
          <w:rFonts w:ascii="Arial" w:hAnsi="Arial" w:cs="Arial"/>
          <w:color w:val="000000" w:themeColor="text1"/>
        </w:rPr>
        <w:t xml:space="preserve">The </w:t>
      </w:r>
      <w:r w:rsidR="001C4F38" w:rsidRPr="00CD52E7">
        <w:rPr>
          <w:rFonts w:ascii="Arial" w:hAnsi="Arial" w:cs="Arial"/>
          <w:color w:val="000000" w:themeColor="text1"/>
        </w:rPr>
        <w:t>c</w:t>
      </w:r>
      <w:r w:rsidRPr="008F773C">
        <w:rPr>
          <w:rFonts w:ascii="Arial" w:hAnsi="Arial" w:cs="Arial"/>
          <w:color w:val="000000" w:themeColor="text1"/>
        </w:rPr>
        <w:t>lient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1C4F38" w:rsidRPr="00CD52E7">
        <w:rPr>
          <w:rFonts w:ascii="Arial" w:hAnsi="Arial" w:cs="Arial"/>
          <w:color w:val="000000" w:themeColor="text1"/>
        </w:rPr>
        <w:t>(</w:t>
      </w:r>
      <w:r w:rsidR="0068455D">
        <w:rPr>
          <w:rFonts w:ascii="Arial" w:hAnsi="Arial" w:cs="Arial"/>
          <w:color w:val="000000" w:themeColor="text1"/>
        </w:rPr>
        <w:t>“H</w:t>
      </w:r>
      <w:r w:rsidR="001C4F38" w:rsidRPr="00CD52E7">
        <w:rPr>
          <w:rFonts w:ascii="Arial" w:hAnsi="Arial" w:cs="Arial"/>
          <w:color w:val="000000" w:themeColor="text1"/>
        </w:rPr>
        <w:t>omeowner</w:t>
      </w:r>
      <w:r w:rsidR="0068455D">
        <w:rPr>
          <w:rFonts w:ascii="Arial" w:hAnsi="Arial" w:cs="Arial"/>
          <w:color w:val="000000" w:themeColor="text1"/>
        </w:rPr>
        <w:t>”</w:t>
      </w:r>
      <w:r w:rsidR="001C4F38" w:rsidRPr="00CD52E7">
        <w:rPr>
          <w:rFonts w:ascii="Arial" w:hAnsi="Arial" w:cs="Arial"/>
          <w:color w:val="000000" w:themeColor="text1"/>
        </w:rPr>
        <w:t xml:space="preserve">) </w:t>
      </w:r>
      <w:r w:rsidRPr="008F773C">
        <w:rPr>
          <w:rFonts w:ascii="Arial" w:hAnsi="Arial" w:cs="Arial"/>
          <w:color w:val="000000" w:themeColor="text1"/>
        </w:rPr>
        <w:t>agrees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that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68455D">
        <w:rPr>
          <w:rFonts w:ascii="Arial" w:hAnsi="Arial" w:cs="Arial"/>
          <w:color w:val="000000" w:themeColor="text1"/>
        </w:rPr>
        <w:t>evaluator (“</w:t>
      </w:r>
      <w:r w:rsidR="001C4F38" w:rsidRPr="00CD52E7">
        <w:rPr>
          <w:rFonts w:ascii="Arial" w:hAnsi="Arial" w:cs="Arial"/>
          <w:color w:val="000000" w:themeColor="text1"/>
        </w:rPr>
        <w:t>Contractor</w:t>
      </w:r>
      <w:r w:rsidR="00BF2B15">
        <w:rPr>
          <w:rFonts w:ascii="Arial" w:hAnsi="Arial" w:cs="Arial"/>
          <w:color w:val="000000" w:themeColor="text1"/>
        </w:rPr>
        <w:t>”)</w:t>
      </w:r>
      <w:r w:rsidRPr="00CD52E7">
        <w:rPr>
          <w:rFonts w:ascii="Arial" w:hAnsi="Arial" w:cs="Arial"/>
          <w:color w:val="000000" w:themeColor="text1"/>
        </w:rPr>
        <w:t xml:space="preserve">, its </w:t>
      </w:r>
      <w:r w:rsidRPr="008F773C">
        <w:rPr>
          <w:rFonts w:ascii="Arial" w:hAnsi="Arial" w:cs="Arial"/>
          <w:color w:val="000000" w:themeColor="text1"/>
        </w:rPr>
        <w:t>agents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 xml:space="preserve">employees </w:t>
      </w:r>
      <w:r w:rsidR="002C389E">
        <w:rPr>
          <w:rFonts w:ascii="Arial" w:hAnsi="Arial" w:cs="Arial"/>
          <w:color w:val="000000" w:themeColor="text1"/>
        </w:rPr>
        <w:t>shall not be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>l</w:t>
      </w:r>
      <w:r w:rsidR="00D131C2" w:rsidRPr="00CD52E7">
        <w:rPr>
          <w:rFonts w:ascii="Arial" w:hAnsi="Arial" w:cs="Arial"/>
          <w:color w:val="000000" w:themeColor="text1"/>
        </w:rPr>
        <w:t>i</w:t>
      </w:r>
      <w:r w:rsidR="00D131C2" w:rsidRPr="008F773C">
        <w:rPr>
          <w:rFonts w:ascii="Arial" w:hAnsi="Arial" w:cs="Arial"/>
          <w:color w:val="000000" w:themeColor="text1"/>
        </w:rPr>
        <w:t>abl</w:t>
      </w:r>
      <w:r w:rsidR="002C389E">
        <w:rPr>
          <w:rFonts w:ascii="Arial" w:hAnsi="Arial" w:cs="Arial"/>
          <w:color w:val="000000" w:themeColor="text1"/>
        </w:rPr>
        <w:t>e</w:t>
      </w:r>
      <w:r w:rsidR="00D131C2" w:rsidRPr="008F773C">
        <w:rPr>
          <w:rFonts w:ascii="Arial" w:hAnsi="Arial" w:cs="Arial"/>
          <w:color w:val="000000" w:themeColor="text1"/>
        </w:rPr>
        <w:t xml:space="preserve"> </w:t>
      </w:r>
      <w:r w:rsidR="00D131C2" w:rsidRPr="00CD52E7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>responsib</w:t>
      </w:r>
      <w:r w:rsidR="002C389E">
        <w:rPr>
          <w:rFonts w:ascii="Arial" w:hAnsi="Arial" w:cs="Arial"/>
          <w:color w:val="000000" w:themeColor="text1"/>
        </w:rPr>
        <w:t>le</w:t>
      </w:r>
      <w:r w:rsidR="00D131C2" w:rsidRPr="008F773C">
        <w:rPr>
          <w:rFonts w:ascii="Arial" w:hAnsi="Arial" w:cs="Arial"/>
          <w:color w:val="000000" w:themeColor="text1"/>
        </w:rPr>
        <w:t xml:space="preserve"> </w:t>
      </w:r>
      <w:r w:rsidR="00D131C2" w:rsidRPr="00CD52E7">
        <w:rPr>
          <w:rFonts w:ascii="Arial" w:hAnsi="Arial" w:cs="Arial"/>
          <w:color w:val="000000" w:themeColor="text1"/>
        </w:rPr>
        <w:t>for</w:t>
      </w:r>
      <w:r w:rsidR="00D131C2" w:rsidRPr="008F773C">
        <w:rPr>
          <w:rFonts w:ascii="Arial" w:hAnsi="Arial" w:cs="Arial"/>
          <w:color w:val="000000" w:themeColor="text1"/>
        </w:rPr>
        <w:t xml:space="preserve"> 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cost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of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 xml:space="preserve">repairing </w:t>
      </w:r>
      <w:r w:rsidR="00D131C2" w:rsidRPr="00CD52E7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>replaci</w:t>
      </w:r>
      <w:r w:rsidR="00D131C2" w:rsidRPr="00CD52E7">
        <w:rPr>
          <w:rFonts w:ascii="Arial" w:hAnsi="Arial" w:cs="Arial"/>
          <w:color w:val="000000" w:themeColor="text1"/>
        </w:rPr>
        <w:t>n</w:t>
      </w:r>
      <w:r w:rsidR="00D131C2" w:rsidRPr="008F773C">
        <w:rPr>
          <w:rFonts w:ascii="Arial" w:hAnsi="Arial" w:cs="Arial"/>
          <w:color w:val="000000" w:themeColor="text1"/>
        </w:rPr>
        <w:t xml:space="preserve">g </w:t>
      </w:r>
      <w:r w:rsidR="00D131C2" w:rsidRPr="00CD52E7">
        <w:rPr>
          <w:rFonts w:ascii="Arial" w:hAnsi="Arial" w:cs="Arial"/>
          <w:color w:val="000000" w:themeColor="text1"/>
        </w:rPr>
        <w:t>any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BF2B15">
        <w:rPr>
          <w:rFonts w:ascii="Arial" w:hAnsi="Arial" w:cs="Arial"/>
          <w:color w:val="000000" w:themeColor="text1"/>
        </w:rPr>
        <w:t xml:space="preserve">reported or </w:t>
      </w:r>
      <w:r w:rsidRPr="00CD52E7">
        <w:rPr>
          <w:rFonts w:ascii="Arial" w:hAnsi="Arial" w:cs="Arial"/>
          <w:color w:val="000000" w:themeColor="text1"/>
        </w:rPr>
        <w:t xml:space="preserve">unreported </w:t>
      </w:r>
      <w:r w:rsidR="004E2D6D">
        <w:rPr>
          <w:rFonts w:ascii="Arial" w:hAnsi="Arial" w:cs="Arial"/>
          <w:color w:val="000000" w:themeColor="text1"/>
        </w:rPr>
        <w:t>health and safety hazard</w:t>
      </w:r>
      <w:r w:rsidRPr="008F773C">
        <w:rPr>
          <w:rFonts w:ascii="Arial" w:hAnsi="Arial" w:cs="Arial"/>
          <w:color w:val="000000" w:themeColor="text1"/>
        </w:rPr>
        <w:t>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either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>cur</w:t>
      </w:r>
      <w:r w:rsidR="00D131C2" w:rsidRPr="00CD52E7">
        <w:rPr>
          <w:rFonts w:ascii="Arial" w:hAnsi="Arial" w:cs="Arial"/>
          <w:color w:val="000000" w:themeColor="text1"/>
        </w:rPr>
        <w:t>r</w:t>
      </w:r>
      <w:r w:rsidR="00D131C2" w:rsidRPr="008F773C">
        <w:rPr>
          <w:rFonts w:ascii="Arial" w:hAnsi="Arial" w:cs="Arial"/>
          <w:color w:val="000000" w:themeColor="text1"/>
        </w:rPr>
        <w:t xml:space="preserve">ent </w:t>
      </w:r>
      <w:r w:rsidR="00D131C2" w:rsidRPr="00CD52E7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arising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in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future</w:t>
      </w:r>
      <w:r w:rsidR="002C389E">
        <w:rPr>
          <w:rFonts w:ascii="Arial" w:hAnsi="Arial" w:cs="Arial"/>
          <w:color w:val="000000" w:themeColor="text1"/>
        </w:rPr>
        <w:t>; or for any and all claims, losses, expenses, injuries, or damages arising out of or in an</w:t>
      </w:r>
      <w:r w:rsidR="004E2D6D">
        <w:rPr>
          <w:rFonts w:ascii="Arial" w:hAnsi="Arial" w:cs="Arial"/>
          <w:color w:val="000000" w:themeColor="text1"/>
        </w:rPr>
        <w:t>y way related to the reported or unreported health and safety hazard by reason of</w:t>
      </w:r>
      <w:r w:rsidR="002C389E">
        <w:rPr>
          <w:rFonts w:ascii="Arial" w:hAnsi="Arial" w:cs="Arial"/>
          <w:color w:val="000000" w:themeColor="text1"/>
        </w:rPr>
        <w:t xml:space="preserve"> any act or omission, including breach of contract or negligence</w:t>
      </w:r>
      <w:r w:rsidRPr="00CD52E7">
        <w:rPr>
          <w:rFonts w:ascii="Arial" w:hAnsi="Arial" w:cs="Arial"/>
          <w:color w:val="000000" w:themeColor="text1"/>
        </w:rPr>
        <w:t>.</w:t>
      </w:r>
      <w:r w:rsidR="0068455D">
        <w:rPr>
          <w:rFonts w:ascii="Arial" w:hAnsi="Arial" w:cs="Arial"/>
          <w:color w:val="000000" w:themeColor="text1"/>
        </w:rPr>
        <w:t xml:space="preserve"> </w:t>
      </w:r>
      <w:r w:rsidR="004E2D6D">
        <w:rPr>
          <w:rFonts w:ascii="Arial" w:hAnsi="Arial" w:cs="Arial"/>
          <w:color w:val="000000" w:themeColor="text1"/>
        </w:rPr>
        <w:t xml:space="preserve"> The parties further agree that</w:t>
      </w:r>
      <w:r w:rsidR="0068455D">
        <w:rPr>
          <w:rFonts w:ascii="Arial" w:hAnsi="Arial" w:cs="Arial"/>
          <w:color w:val="000000" w:themeColor="text1"/>
        </w:rPr>
        <w:t xml:space="preserve"> Contractor shall not be liable to </w:t>
      </w:r>
      <w:r w:rsidR="004E2D6D">
        <w:rPr>
          <w:rFonts w:ascii="Arial" w:hAnsi="Arial" w:cs="Arial"/>
          <w:color w:val="000000" w:themeColor="text1"/>
        </w:rPr>
        <w:t>Homeowner</w:t>
      </w:r>
      <w:r w:rsidR="0068455D" w:rsidRPr="0068455D">
        <w:rPr>
          <w:rFonts w:ascii="Arial" w:hAnsi="Arial" w:cs="Arial"/>
          <w:color w:val="000000" w:themeColor="text1"/>
        </w:rPr>
        <w:t xml:space="preserve"> for any special or consequential damages, including but not limited to, lost profits, loss of use, and costs of replacement, caused by the </w:t>
      </w:r>
      <w:r w:rsidR="0068455D">
        <w:rPr>
          <w:rFonts w:ascii="Arial" w:hAnsi="Arial" w:cs="Arial"/>
          <w:color w:val="000000" w:themeColor="text1"/>
        </w:rPr>
        <w:t>Contractor’s</w:t>
      </w:r>
      <w:r w:rsidR="0068455D" w:rsidRPr="0068455D">
        <w:rPr>
          <w:rFonts w:ascii="Arial" w:hAnsi="Arial" w:cs="Arial"/>
          <w:color w:val="000000" w:themeColor="text1"/>
        </w:rPr>
        <w:t xml:space="preserve"> negligence, breach of contract, or any other cause whatsoe</w:t>
      </w:r>
      <w:r w:rsidR="0068455D">
        <w:rPr>
          <w:rFonts w:ascii="Arial" w:hAnsi="Arial" w:cs="Arial"/>
          <w:color w:val="000000" w:themeColor="text1"/>
        </w:rPr>
        <w:t xml:space="preserve">ver.  </w:t>
      </w:r>
    </w:p>
    <w:p w:rsidR="002C389E" w:rsidRDefault="002C389E" w:rsidP="00CD52E7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" w:hAnsi="Arial" w:cs="Arial"/>
          <w:color w:val="000000" w:themeColor="text1"/>
        </w:rPr>
      </w:pPr>
    </w:p>
    <w:p w:rsidR="00A904D1" w:rsidRPr="008F773C" w:rsidRDefault="00A904D1" w:rsidP="00CD52E7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" w:hAnsi="Arial" w:cs="Arial"/>
          <w:color w:val="000000" w:themeColor="text1"/>
        </w:rPr>
      </w:pPr>
      <w:r w:rsidRPr="00CD52E7">
        <w:rPr>
          <w:rFonts w:ascii="Arial" w:hAnsi="Arial" w:cs="Arial"/>
          <w:color w:val="000000" w:themeColor="text1"/>
        </w:rPr>
        <w:t>Th</w:t>
      </w:r>
      <w:r w:rsidR="002C389E">
        <w:rPr>
          <w:rFonts w:ascii="Arial" w:hAnsi="Arial" w:cs="Arial"/>
          <w:color w:val="000000" w:themeColor="text1"/>
        </w:rPr>
        <w:t>e parties acknowledge that th</w:t>
      </w:r>
      <w:r w:rsidRPr="00CD52E7">
        <w:rPr>
          <w:rFonts w:ascii="Arial" w:hAnsi="Arial" w:cs="Arial"/>
          <w:color w:val="000000" w:themeColor="text1"/>
        </w:rPr>
        <w:t xml:space="preserve">is </w:t>
      </w:r>
      <w:r w:rsidR="00BF2B15">
        <w:rPr>
          <w:rFonts w:ascii="Arial" w:hAnsi="Arial" w:cs="Arial"/>
          <w:color w:val="000000" w:themeColor="text1"/>
        </w:rPr>
        <w:t>evaluation</w:t>
      </w:r>
      <w:r w:rsidRPr="008F773C">
        <w:rPr>
          <w:rFonts w:ascii="Arial" w:hAnsi="Arial" w:cs="Arial"/>
          <w:color w:val="000000" w:themeColor="text1"/>
        </w:rPr>
        <w:t xml:space="preserve"> 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report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9A4C53">
        <w:rPr>
          <w:rFonts w:ascii="Arial" w:hAnsi="Arial" w:cs="Arial"/>
          <w:color w:val="000000" w:themeColor="text1"/>
        </w:rPr>
        <w:t>is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not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intended</w:t>
      </w:r>
      <w:r w:rsidR="009A4C53">
        <w:rPr>
          <w:rFonts w:ascii="Arial" w:hAnsi="Arial" w:cs="Arial"/>
          <w:color w:val="000000" w:themeColor="text1"/>
        </w:rPr>
        <w:t>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to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be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used</w:t>
      </w:r>
      <w:r w:rsidR="009A4C53">
        <w:rPr>
          <w:rFonts w:ascii="Arial" w:hAnsi="Arial" w:cs="Arial"/>
          <w:color w:val="000000" w:themeColor="text1"/>
        </w:rPr>
        <w:t>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 xml:space="preserve">guarantee </w:t>
      </w:r>
      <w:r w:rsidR="00D131C2" w:rsidRPr="00CD52E7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warranty,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 xml:space="preserve">expressed </w:t>
      </w:r>
      <w:r w:rsidR="00D131C2" w:rsidRPr="00CD52E7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implied,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CD52E7">
        <w:rPr>
          <w:rFonts w:ascii="Arial" w:hAnsi="Arial" w:cs="Arial"/>
          <w:color w:val="000000" w:themeColor="text1"/>
        </w:rPr>
        <w:t>r</w:t>
      </w:r>
      <w:r w:rsidR="00D131C2" w:rsidRPr="008F773C">
        <w:rPr>
          <w:rFonts w:ascii="Arial" w:hAnsi="Arial" w:cs="Arial"/>
          <w:color w:val="000000" w:themeColor="text1"/>
        </w:rPr>
        <w:t>egar</w:t>
      </w:r>
      <w:r w:rsidR="00D131C2" w:rsidRPr="00CD52E7">
        <w:rPr>
          <w:rFonts w:ascii="Arial" w:hAnsi="Arial" w:cs="Arial"/>
          <w:color w:val="000000" w:themeColor="text1"/>
        </w:rPr>
        <w:t>d</w:t>
      </w:r>
      <w:r w:rsidR="00D131C2" w:rsidRPr="008F773C">
        <w:rPr>
          <w:rFonts w:ascii="Arial" w:hAnsi="Arial" w:cs="Arial"/>
          <w:color w:val="000000" w:themeColor="text1"/>
        </w:rPr>
        <w:t xml:space="preserve">ing </w:t>
      </w:r>
      <w:r w:rsidR="00D131C2" w:rsidRPr="00CD52E7">
        <w:rPr>
          <w:rFonts w:ascii="Arial" w:hAnsi="Arial" w:cs="Arial"/>
          <w:color w:val="000000" w:themeColor="text1"/>
        </w:rPr>
        <w:t>the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 xml:space="preserve">adequacy, </w:t>
      </w:r>
      <w:r w:rsidR="00D131C2" w:rsidRPr="00CD52E7">
        <w:rPr>
          <w:rFonts w:ascii="Arial" w:hAnsi="Arial" w:cs="Arial"/>
          <w:color w:val="000000" w:themeColor="text1"/>
        </w:rPr>
        <w:t>performance</w:t>
      </w:r>
      <w:r w:rsidR="00D131C2" w:rsidRPr="008F773C">
        <w:rPr>
          <w:rFonts w:ascii="Arial" w:hAnsi="Arial" w:cs="Arial"/>
          <w:color w:val="000000" w:themeColor="text1"/>
        </w:rPr>
        <w:t xml:space="preserve"> </w:t>
      </w:r>
      <w:r w:rsidR="00D131C2" w:rsidRPr="00CD52E7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 xml:space="preserve">condition </w:t>
      </w:r>
      <w:r w:rsidR="00D131C2" w:rsidRPr="00CD52E7">
        <w:rPr>
          <w:rFonts w:ascii="Arial" w:hAnsi="Arial" w:cs="Arial"/>
          <w:color w:val="000000" w:themeColor="text1"/>
        </w:rPr>
        <w:t>of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BF2B15">
        <w:rPr>
          <w:rFonts w:ascii="Arial" w:hAnsi="Arial" w:cs="Arial"/>
          <w:color w:val="000000" w:themeColor="text1"/>
        </w:rPr>
        <w:t>evaluated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structure,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item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or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 xml:space="preserve">system.  </w:t>
      </w:r>
      <w:r w:rsidR="002C389E">
        <w:rPr>
          <w:rFonts w:ascii="Arial" w:hAnsi="Arial" w:cs="Arial"/>
          <w:color w:val="000000" w:themeColor="text1"/>
        </w:rPr>
        <w:t xml:space="preserve">The parties further acknowledge that </w:t>
      </w:r>
      <w:r w:rsidR="001C4F38" w:rsidRPr="00CD52E7">
        <w:rPr>
          <w:rFonts w:ascii="Arial" w:hAnsi="Arial" w:cs="Arial"/>
          <w:color w:val="000000" w:themeColor="text1"/>
        </w:rPr>
        <w:t xml:space="preserve">Contractor </w:t>
      </w:r>
      <w:r w:rsidRPr="008F773C">
        <w:rPr>
          <w:rFonts w:ascii="Arial" w:hAnsi="Arial" w:cs="Arial"/>
          <w:color w:val="000000" w:themeColor="text1"/>
        </w:rPr>
        <w:t>is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not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an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insurer</w:t>
      </w:r>
      <w:r w:rsidR="002C389E">
        <w:rPr>
          <w:rFonts w:ascii="Arial" w:hAnsi="Arial" w:cs="Arial"/>
          <w:color w:val="000000" w:themeColor="text1"/>
        </w:rPr>
        <w:t xml:space="preserve"> and that</w:t>
      </w:r>
      <w:r w:rsidR="004E2D6D">
        <w:rPr>
          <w:rFonts w:ascii="Arial" w:hAnsi="Arial" w:cs="Arial"/>
          <w:color w:val="000000" w:themeColor="text1"/>
        </w:rPr>
        <w:t xml:space="preserve"> </w:t>
      </w:r>
      <w:r w:rsidR="002C389E">
        <w:rPr>
          <w:rFonts w:ascii="Arial" w:hAnsi="Arial" w:cs="Arial"/>
          <w:color w:val="000000" w:themeColor="text1"/>
        </w:rPr>
        <w:t>t</w:t>
      </w:r>
      <w:r w:rsidRPr="008F773C">
        <w:rPr>
          <w:rFonts w:ascii="Arial" w:hAnsi="Arial" w:cs="Arial"/>
          <w:color w:val="000000" w:themeColor="text1"/>
        </w:rPr>
        <w:t>he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BF2B15">
        <w:rPr>
          <w:rFonts w:ascii="Arial" w:hAnsi="Arial" w:cs="Arial"/>
          <w:color w:val="000000" w:themeColor="text1"/>
        </w:rPr>
        <w:t>evaluation</w:t>
      </w:r>
      <w:r w:rsidR="00D131C2" w:rsidRPr="008F773C">
        <w:rPr>
          <w:rFonts w:ascii="Arial" w:hAnsi="Arial" w:cs="Arial"/>
          <w:color w:val="000000" w:themeColor="text1"/>
        </w:rPr>
        <w:t xml:space="preserve"> </w:t>
      </w:r>
      <w:r w:rsidR="00D131C2" w:rsidRPr="00CD52E7">
        <w:rPr>
          <w:rFonts w:ascii="Arial" w:hAnsi="Arial" w:cs="Arial"/>
          <w:color w:val="000000" w:themeColor="text1"/>
        </w:rPr>
        <w:t>and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>report are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not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Pr="008F773C">
        <w:rPr>
          <w:rFonts w:ascii="Arial" w:hAnsi="Arial" w:cs="Arial"/>
          <w:color w:val="000000" w:themeColor="text1"/>
        </w:rPr>
        <w:t>insurance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D131C2" w:rsidRPr="008F773C">
        <w:rPr>
          <w:rFonts w:ascii="Arial" w:hAnsi="Arial" w:cs="Arial"/>
          <w:color w:val="000000" w:themeColor="text1"/>
        </w:rPr>
        <w:t>against any</w:t>
      </w:r>
      <w:r w:rsidRPr="00CD52E7">
        <w:rPr>
          <w:rFonts w:ascii="Arial" w:hAnsi="Arial" w:cs="Arial"/>
          <w:color w:val="000000" w:themeColor="text1"/>
        </w:rPr>
        <w:t xml:space="preserve"> </w:t>
      </w:r>
      <w:r w:rsidR="004E2D6D">
        <w:rPr>
          <w:rFonts w:ascii="Arial" w:hAnsi="Arial" w:cs="Arial"/>
          <w:color w:val="000000" w:themeColor="text1"/>
        </w:rPr>
        <w:t>health and safety hazard</w:t>
      </w:r>
      <w:r w:rsidRPr="00CD52E7">
        <w:rPr>
          <w:rFonts w:ascii="Arial" w:hAnsi="Arial" w:cs="Arial"/>
          <w:color w:val="000000" w:themeColor="text1"/>
        </w:rPr>
        <w:t xml:space="preserve"> condition(s).</w:t>
      </w:r>
    </w:p>
    <w:p w:rsidR="00A904D1" w:rsidRPr="004E2D6D" w:rsidRDefault="00A904D1" w:rsidP="00CD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F1765" w:rsidRPr="00BC437F" w:rsidRDefault="0068455D" w:rsidP="00CD52E7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Notwithstanding the foregoing</w:t>
      </w:r>
      <w:r w:rsidR="00BF2B15">
        <w:rPr>
          <w:rFonts w:ascii="Arial" w:hAnsi="Arial" w:cs="Arial"/>
          <w:color w:val="000000" w:themeColor="text1"/>
        </w:rPr>
        <w:t>, i</w:t>
      </w:r>
      <w:r w:rsidR="00A904D1" w:rsidRPr="00BF2B15">
        <w:rPr>
          <w:rFonts w:ascii="Arial" w:hAnsi="Arial" w:cs="Arial"/>
          <w:color w:val="000000" w:themeColor="text1"/>
        </w:rPr>
        <w:t>t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is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understood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and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agreed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that</w:t>
      </w:r>
      <w:r w:rsidR="00A904D1" w:rsidRPr="00CD52E7">
        <w:rPr>
          <w:rFonts w:ascii="Arial" w:hAnsi="Arial" w:cs="Arial"/>
          <w:color w:val="000000" w:themeColor="text1"/>
        </w:rPr>
        <w:t xml:space="preserve"> if</w:t>
      </w:r>
      <w:r w:rsidR="009E3073" w:rsidRPr="00CD52E7">
        <w:rPr>
          <w:rFonts w:ascii="Arial" w:hAnsi="Arial" w:cs="Arial"/>
          <w:color w:val="000000" w:themeColor="text1"/>
        </w:rPr>
        <w:t xml:space="preserve"> Contractor </w:t>
      </w:r>
      <w:r w:rsidR="00A904D1" w:rsidRPr="008F773C">
        <w:rPr>
          <w:rFonts w:ascii="Arial" w:hAnsi="Arial" w:cs="Arial"/>
          <w:color w:val="000000" w:themeColor="text1"/>
        </w:rPr>
        <w:t>is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found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liable</w:t>
      </w:r>
      <w:r>
        <w:rPr>
          <w:rFonts w:ascii="Arial" w:hAnsi="Arial" w:cs="Arial"/>
          <w:color w:val="000000" w:themeColor="text1"/>
        </w:rPr>
        <w:t xml:space="preserve"> to Homeowner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4E2D6D">
        <w:rPr>
          <w:rFonts w:ascii="Arial" w:hAnsi="Arial" w:cs="Arial"/>
          <w:color w:val="000000" w:themeColor="text1"/>
        </w:rPr>
        <w:t xml:space="preserve">as a </w:t>
      </w:r>
      <w:r w:rsidR="00A904D1" w:rsidRPr="008F773C">
        <w:rPr>
          <w:rFonts w:ascii="Arial" w:hAnsi="Arial" w:cs="Arial"/>
          <w:color w:val="000000" w:themeColor="text1"/>
        </w:rPr>
        <w:t>result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4E2D6D">
        <w:rPr>
          <w:rFonts w:ascii="Arial" w:hAnsi="Arial" w:cs="Arial"/>
          <w:color w:val="000000" w:themeColor="text1"/>
        </w:rPr>
        <w:t>of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failure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to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perform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an</w:t>
      </w:r>
      <w:r w:rsidR="00BF2B15">
        <w:rPr>
          <w:rFonts w:ascii="Arial" w:hAnsi="Arial" w:cs="Arial"/>
          <w:color w:val="000000" w:themeColor="text1"/>
        </w:rPr>
        <w:t>y</w:t>
      </w:r>
      <w:r w:rsidR="00A904D1" w:rsidRPr="00CD52E7">
        <w:rPr>
          <w:rFonts w:ascii="Arial" w:hAnsi="Arial" w:cs="Arial"/>
          <w:color w:val="000000" w:themeColor="text1"/>
        </w:rPr>
        <w:t xml:space="preserve"> o</w:t>
      </w:r>
      <w:r w:rsidR="00A904D1" w:rsidRPr="008F773C">
        <w:rPr>
          <w:rFonts w:ascii="Arial" w:hAnsi="Arial" w:cs="Arial"/>
          <w:color w:val="000000" w:themeColor="text1"/>
        </w:rPr>
        <w:t>f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its</w:t>
      </w:r>
      <w:r w:rsidR="00A904D1" w:rsidRPr="00CD52E7">
        <w:rPr>
          <w:rFonts w:ascii="Arial" w:hAnsi="Arial" w:cs="Arial"/>
          <w:color w:val="000000" w:themeColor="text1"/>
        </w:rPr>
        <w:t xml:space="preserve"> obligations, </w:t>
      </w:r>
      <w:r w:rsidR="00A904D1" w:rsidRPr="008F773C">
        <w:rPr>
          <w:rFonts w:ascii="Arial" w:hAnsi="Arial" w:cs="Arial"/>
          <w:color w:val="000000" w:themeColor="text1"/>
        </w:rPr>
        <w:t>including</w:t>
      </w:r>
      <w:r w:rsidR="00A904D1" w:rsidRPr="00CD52E7">
        <w:rPr>
          <w:rFonts w:ascii="Arial" w:hAnsi="Arial" w:cs="Arial"/>
          <w:color w:val="000000" w:themeColor="text1"/>
        </w:rPr>
        <w:t xml:space="preserve"> but </w:t>
      </w:r>
      <w:r w:rsidR="00A904D1" w:rsidRPr="008F773C">
        <w:rPr>
          <w:rFonts w:ascii="Arial" w:hAnsi="Arial" w:cs="Arial"/>
          <w:color w:val="000000" w:themeColor="text1"/>
        </w:rPr>
        <w:t>not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limited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to,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BF2B15">
        <w:rPr>
          <w:rFonts w:ascii="Arial" w:hAnsi="Arial" w:cs="Arial"/>
          <w:color w:val="000000" w:themeColor="text1"/>
        </w:rPr>
        <w:t xml:space="preserve">failure </w:t>
      </w:r>
      <w:r w:rsidR="009A4C53">
        <w:rPr>
          <w:rFonts w:ascii="Arial" w:hAnsi="Arial" w:cs="Arial"/>
          <w:color w:val="000000" w:themeColor="text1"/>
        </w:rPr>
        <w:t>as a result of</w:t>
      </w:r>
      <w:r w:rsidR="00BF2B15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negligence,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breach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of</w:t>
      </w:r>
      <w:r w:rsidR="00A904D1" w:rsidRPr="00CD52E7">
        <w:rPr>
          <w:rFonts w:ascii="Arial" w:hAnsi="Arial" w:cs="Arial"/>
          <w:color w:val="000000" w:themeColor="text1"/>
        </w:rPr>
        <w:t xml:space="preserve"> agreement, </w:t>
      </w:r>
      <w:r w:rsidR="00A904D1" w:rsidRPr="008F773C">
        <w:rPr>
          <w:rFonts w:ascii="Arial" w:hAnsi="Arial" w:cs="Arial"/>
          <w:color w:val="000000" w:themeColor="text1"/>
        </w:rPr>
        <w:t>or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otherwise,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the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liability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BF2B15">
        <w:rPr>
          <w:rFonts w:ascii="Arial" w:hAnsi="Arial" w:cs="Arial"/>
          <w:color w:val="000000" w:themeColor="text1"/>
        </w:rPr>
        <w:t>of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9E3073" w:rsidRPr="00CD52E7">
        <w:rPr>
          <w:rFonts w:ascii="Arial" w:hAnsi="Arial" w:cs="Arial"/>
          <w:color w:val="000000" w:themeColor="text1"/>
        </w:rPr>
        <w:t>Contractor</w:t>
      </w:r>
      <w:r w:rsidR="00A904D1" w:rsidRPr="008F773C">
        <w:rPr>
          <w:rFonts w:ascii="Arial" w:hAnsi="Arial" w:cs="Arial"/>
          <w:color w:val="000000" w:themeColor="text1"/>
        </w:rPr>
        <w:t>,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its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agents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and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employees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shall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be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limited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to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a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sum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equal</w:t>
      </w:r>
      <w:r w:rsidR="00A904D1" w:rsidRPr="00CD52E7">
        <w:rPr>
          <w:rFonts w:ascii="Arial" w:hAnsi="Arial" w:cs="Arial"/>
          <w:color w:val="000000" w:themeColor="text1"/>
        </w:rPr>
        <w:t xml:space="preserve"> to </w:t>
      </w:r>
      <w:r w:rsidR="00A904D1" w:rsidRPr="008F773C">
        <w:rPr>
          <w:rFonts w:ascii="Arial" w:hAnsi="Arial" w:cs="Arial"/>
          <w:color w:val="000000" w:themeColor="text1"/>
        </w:rPr>
        <w:t>the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amount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of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the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fee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paid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by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the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BF2B15">
        <w:rPr>
          <w:rFonts w:ascii="Arial" w:hAnsi="Arial" w:cs="Arial"/>
          <w:color w:val="000000" w:themeColor="text1"/>
        </w:rPr>
        <w:t>H</w:t>
      </w:r>
      <w:r w:rsidR="009E3073" w:rsidRPr="00CD52E7">
        <w:rPr>
          <w:rFonts w:ascii="Arial" w:hAnsi="Arial" w:cs="Arial"/>
          <w:color w:val="000000" w:themeColor="text1"/>
        </w:rPr>
        <w:t xml:space="preserve">omeowner </w:t>
      </w:r>
      <w:r w:rsidR="00A904D1" w:rsidRPr="008F773C">
        <w:rPr>
          <w:rFonts w:ascii="Arial" w:hAnsi="Arial" w:cs="Arial"/>
          <w:color w:val="000000" w:themeColor="text1"/>
        </w:rPr>
        <w:t>f</w:t>
      </w:r>
      <w:r w:rsidR="00A904D1" w:rsidRPr="00CD52E7">
        <w:rPr>
          <w:rFonts w:ascii="Arial" w:hAnsi="Arial" w:cs="Arial"/>
          <w:color w:val="000000" w:themeColor="text1"/>
        </w:rPr>
        <w:t>o</w:t>
      </w:r>
      <w:r w:rsidR="00A904D1" w:rsidRPr="008F773C">
        <w:rPr>
          <w:rFonts w:ascii="Arial" w:hAnsi="Arial" w:cs="Arial"/>
          <w:color w:val="000000" w:themeColor="text1"/>
        </w:rPr>
        <w:t>r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the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9E3073" w:rsidRPr="00CD52E7">
        <w:rPr>
          <w:rFonts w:ascii="Arial" w:hAnsi="Arial" w:cs="Arial"/>
          <w:color w:val="000000" w:themeColor="text1"/>
        </w:rPr>
        <w:t>evaluation</w:t>
      </w:r>
      <w:r w:rsidR="00A904D1" w:rsidRPr="00CD52E7">
        <w:rPr>
          <w:rFonts w:ascii="Arial" w:hAnsi="Arial" w:cs="Arial"/>
          <w:color w:val="000000" w:themeColor="text1"/>
        </w:rPr>
        <w:t xml:space="preserve"> </w:t>
      </w:r>
      <w:r w:rsidR="00A904D1" w:rsidRPr="008F773C">
        <w:rPr>
          <w:rFonts w:ascii="Arial" w:hAnsi="Arial" w:cs="Arial"/>
          <w:color w:val="000000" w:themeColor="text1"/>
        </w:rPr>
        <w:t>and</w:t>
      </w:r>
      <w:r w:rsidR="00A904D1" w:rsidRPr="00CD52E7">
        <w:rPr>
          <w:rFonts w:ascii="Arial" w:hAnsi="Arial" w:cs="Arial"/>
          <w:color w:val="000000" w:themeColor="text1"/>
        </w:rPr>
        <w:t xml:space="preserve"> report.</w:t>
      </w:r>
    </w:p>
    <w:sectPr w:rsidR="00AF1765" w:rsidRPr="00BC43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2E2" w:rsidRDefault="001D22E2" w:rsidP="00052F76">
      <w:pPr>
        <w:spacing w:after="0" w:line="240" w:lineRule="auto"/>
      </w:pPr>
      <w:r>
        <w:separator/>
      </w:r>
    </w:p>
  </w:endnote>
  <w:endnote w:type="continuationSeparator" w:id="0">
    <w:p w:rsidR="001D22E2" w:rsidRDefault="001D22E2" w:rsidP="0005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A54" w:rsidRDefault="00BD4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A54" w:rsidRPr="00BD4A54" w:rsidRDefault="00BD4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A54" w:rsidRDefault="00BD4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2E2" w:rsidRDefault="001D22E2" w:rsidP="00052F76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D22E2" w:rsidRDefault="001D22E2" w:rsidP="00052F76">
      <w:pPr>
        <w:spacing w:after="0" w:line="240" w:lineRule="auto"/>
      </w:pPr>
      <w:r>
        <w:continuationSeparator/>
      </w:r>
    </w:p>
  </w:footnote>
  <w:footnote w:id="1">
    <w:p w:rsidR="00EF4929" w:rsidRDefault="00EF4929" w:rsidP="00CD52E7">
      <w:pPr>
        <w:pStyle w:val="FootnoteText"/>
        <w:spacing w:after="120"/>
        <w:ind w:left="720" w:hanging="720"/>
      </w:pPr>
      <w:r>
        <w:rPr>
          <w:rStyle w:val="FootnoteReference"/>
        </w:rPr>
        <w:footnoteRef/>
      </w:r>
      <w:r w:rsidR="00B526AA">
        <w:t xml:space="preserve"> </w:t>
      </w:r>
      <w:r w:rsidR="00B526AA">
        <w:tab/>
        <w:t>Contractors should consult with</w:t>
      </w:r>
      <w:r w:rsidR="00B526AA" w:rsidRPr="00B526AA">
        <w:t xml:space="preserve"> local </w:t>
      </w:r>
      <w:r w:rsidR="00B526AA">
        <w:t xml:space="preserve">legal </w:t>
      </w:r>
      <w:r w:rsidR="00B526AA" w:rsidRPr="00B526AA">
        <w:t xml:space="preserve">counsel to review and revise the </w:t>
      </w:r>
      <w:r w:rsidR="00B526AA">
        <w:t xml:space="preserve">Sample </w:t>
      </w:r>
      <w:r w:rsidR="00B526AA" w:rsidRPr="00B526AA">
        <w:t>Disclaimer and Limitation of Liability for conformance with local laws.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A54" w:rsidRDefault="00BD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A54" w:rsidRDefault="00BD4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A54" w:rsidRDefault="00BD4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D1"/>
    <w:rsid w:val="00052F76"/>
    <w:rsid w:val="0017033B"/>
    <w:rsid w:val="001C4F38"/>
    <w:rsid w:val="001D22E2"/>
    <w:rsid w:val="00267CFA"/>
    <w:rsid w:val="002C389E"/>
    <w:rsid w:val="00362A03"/>
    <w:rsid w:val="00376C12"/>
    <w:rsid w:val="003F4A90"/>
    <w:rsid w:val="004169C3"/>
    <w:rsid w:val="004E2D6D"/>
    <w:rsid w:val="0068455D"/>
    <w:rsid w:val="006C552B"/>
    <w:rsid w:val="00741D22"/>
    <w:rsid w:val="00864456"/>
    <w:rsid w:val="008C2513"/>
    <w:rsid w:val="008E5FBF"/>
    <w:rsid w:val="008F773C"/>
    <w:rsid w:val="00997902"/>
    <w:rsid w:val="009A4C53"/>
    <w:rsid w:val="009E3073"/>
    <w:rsid w:val="00A904D1"/>
    <w:rsid w:val="00AF1765"/>
    <w:rsid w:val="00B13576"/>
    <w:rsid w:val="00B526AA"/>
    <w:rsid w:val="00BA2811"/>
    <w:rsid w:val="00BC437F"/>
    <w:rsid w:val="00BD4A54"/>
    <w:rsid w:val="00BD67CA"/>
    <w:rsid w:val="00BF175D"/>
    <w:rsid w:val="00BF2B15"/>
    <w:rsid w:val="00C74639"/>
    <w:rsid w:val="00CC54B4"/>
    <w:rsid w:val="00CD52E7"/>
    <w:rsid w:val="00D131C2"/>
    <w:rsid w:val="00D6428B"/>
    <w:rsid w:val="00E15A07"/>
    <w:rsid w:val="00E42BA4"/>
    <w:rsid w:val="00EF0613"/>
    <w:rsid w:val="00EF4929"/>
    <w:rsid w:val="00F2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16EA9-8906-48BC-A998-F11AEF0C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4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2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F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7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F7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5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FB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FBF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9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92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Disclaimer (D0311512).DOCX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Disclaimer (D0311512).DOCX</dc:title>
  <dc:subject>wdNOSTAMP</dc:subject>
  <dc:creator>Bruce DeMaine</dc:creator>
  <cp:keywords/>
  <dc:description/>
  <cp:lastModifiedBy>Bruce DeMaine</cp:lastModifiedBy>
  <cp:revision>2</cp:revision>
  <dcterms:created xsi:type="dcterms:W3CDTF">2018-03-07T17:45:00Z</dcterms:created>
  <dcterms:modified xsi:type="dcterms:W3CDTF">2018-03-07T17:45:00Z</dcterms:modified>
</cp:coreProperties>
</file>